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03FF" w:rsidRDefault="00DE1183" w:rsidP="00FB04BF">
      <w:pPr>
        <w:pStyle w:val="a6"/>
        <w:spacing w:line="0" w:lineRule="atLeast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r w:rsidRPr="00E703FF">
        <w:rPr>
          <w:rFonts w:ascii="GHEA Grapalat" w:hAnsi="GHEA Grapalat"/>
          <w:i/>
          <w:sz w:val="14"/>
          <w:szCs w:val="14"/>
          <w:u w:val="single"/>
        </w:rPr>
        <w:t>Типовая форма</w:t>
      </w:r>
    </w:p>
    <w:p w:rsidR="00DE1183" w:rsidRPr="00E703FF" w:rsidRDefault="00DE1183" w:rsidP="00FB04BF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E703FF" w:rsidRDefault="00DE1183" w:rsidP="00FB04BF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E703FF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E703FF" w:rsidRDefault="001517BC" w:rsidP="00FB04BF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E703FF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E703FF" w:rsidRDefault="007D7C59" w:rsidP="00FB04BF">
      <w:pPr>
        <w:spacing w:line="0" w:lineRule="atLeast"/>
        <w:ind w:hanging="567"/>
        <w:jc w:val="both"/>
        <w:rPr>
          <w:rFonts w:ascii="GHEA Grapalat" w:hAnsi="GHEA Grapalat" w:cs="Sylfaen"/>
          <w:sz w:val="14"/>
          <w:szCs w:val="14"/>
        </w:rPr>
      </w:pPr>
      <w:r w:rsidRPr="00E703FF">
        <w:rPr>
          <w:rFonts w:ascii="GHEA Grapalat" w:hAnsi="GHEA Grapalat"/>
          <w:sz w:val="14"/>
          <w:szCs w:val="14"/>
        </w:rPr>
        <w:t xml:space="preserve">                        </w:t>
      </w:r>
      <w:r w:rsidR="000F5311" w:rsidRPr="00E703FF">
        <w:rPr>
          <w:rFonts w:ascii="GHEA Grapalat" w:hAnsi="GHEA Grapalat"/>
          <w:sz w:val="14"/>
          <w:szCs w:val="14"/>
        </w:rPr>
        <w:t>ЗАО «Центр охраны здоровья матери и ребенка Артика»</w:t>
      </w:r>
      <w:r w:rsidRPr="00E703FF">
        <w:rPr>
          <w:rFonts w:ascii="GHEA Grapalat" w:hAnsi="GHEA Grapalat"/>
          <w:sz w:val="14"/>
          <w:szCs w:val="14"/>
        </w:rPr>
        <w:t xml:space="preserve">, расположенный в </w:t>
      </w:r>
      <w:proofErr w:type="spellStart"/>
      <w:r w:rsidR="000F5311" w:rsidRPr="00E703FF">
        <w:rPr>
          <w:rFonts w:ascii="GHEA Grapalat" w:hAnsi="GHEA Grapalat"/>
          <w:b/>
          <w:sz w:val="14"/>
          <w:szCs w:val="14"/>
        </w:rPr>
        <w:t>Ширакский</w:t>
      </w:r>
      <w:proofErr w:type="spellEnd"/>
      <w:r w:rsidR="000F5311" w:rsidRPr="00E703FF">
        <w:rPr>
          <w:rFonts w:ascii="GHEA Grapalat" w:hAnsi="GHEA Grapalat"/>
          <w:b/>
          <w:sz w:val="14"/>
          <w:szCs w:val="14"/>
        </w:rPr>
        <w:t xml:space="preserve"> </w:t>
      </w:r>
      <w:proofErr w:type="spellStart"/>
      <w:r w:rsidR="000F5311" w:rsidRPr="00E703FF">
        <w:rPr>
          <w:rFonts w:ascii="GHEA Grapalat" w:hAnsi="GHEA Grapalat"/>
          <w:b/>
          <w:sz w:val="14"/>
          <w:szCs w:val="14"/>
        </w:rPr>
        <w:t>марз</w:t>
      </w:r>
      <w:proofErr w:type="spellEnd"/>
      <w:r w:rsidR="000F5311" w:rsidRPr="00E703FF">
        <w:rPr>
          <w:rFonts w:ascii="GHEA Grapalat" w:hAnsi="GHEA Grapalat"/>
          <w:b/>
          <w:sz w:val="14"/>
          <w:szCs w:val="14"/>
        </w:rPr>
        <w:t xml:space="preserve"> Артик Баграмян 11</w:t>
      </w:r>
      <w:r w:rsidRPr="00E703FF">
        <w:rPr>
          <w:rFonts w:ascii="GHEA Grapalat" w:hAnsi="GHEA Grapalat"/>
          <w:sz w:val="14"/>
          <w:szCs w:val="14"/>
        </w:rPr>
        <w:t xml:space="preserve">, ниже представлена </w:t>
      </w:r>
      <w:r w:rsidRPr="00E703FF">
        <w:rPr>
          <w:rFonts w:ascii="Cambria Math" w:hAnsi="Cambria Math" w:cs="Cambria Math"/>
          <w:sz w:val="14"/>
          <w:szCs w:val="14"/>
        </w:rPr>
        <w:t>​​</w:t>
      </w:r>
      <w:r w:rsidRPr="00E703FF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124B4E" w:rsidRPr="00E703FF">
        <w:rPr>
          <w:rFonts w:ascii="GHEA Grapalat" w:hAnsi="GHEA Grapalat"/>
          <w:color w:val="000000"/>
          <w:sz w:val="14"/>
          <w:szCs w:val="14"/>
        </w:rPr>
        <w:t>АММАПК-GHAPDZB-24/3</w:t>
      </w:r>
      <w:r w:rsidRPr="00E703FF">
        <w:rPr>
          <w:rFonts w:ascii="GHEA Grapalat" w:hAnsi="GHEA Grapalat"/>
          <w:sz w:val="14"/>
          <w:szCs w:val="14"/>
        </w:rPr>
        <w:t xml:space="preserve">, организованной на закупку </w:t>
      </w:r>
      <w:r w:rsidR="00633031" w:rsidRPr="00E703FF">
        <w:rPr>
          <w:rFonts w:ascii="GHEA Grapalat" w:hAnsi="GHEA Grapalat" w:cs="Arial"/>
          <w:b/>
          <w:sz w:val="14"/>
          <w:szCs w:val="14"/>
        </w:rPr>
        <w:t xml:space="preserve">Химические субстанции  </w:t>
      </w:r>
      <w:r w:rsidRPr="00E703FF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60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00"/>
        <w:gridCol w:w="195"/>
        <w:gridCol w:w="20"/>
        <w:gridCol w:w="142"/>
        <w:gridCol w:w="152"/>
        <w:gridCol w:w="383"/>
        <w:gridCol w:w="731"/>
        <w:gridCol w:w="305"/>
        <w:gridCol w:w="130"/>
        <w:gridCol w:w="425"/>
        <w:gridCol w:w="56"/>
        <w:gridCol w:w="1211"/>
        <w:gridCol w:w="65"/>
        <w:gridCol w:w="227"/>
        <w:gridCol w:w="496"/>
        <w:gridCol w:w="922"/>
        <w:gridCol w:w="141"/>
        <w:gridCol w:w="49"/>
        <w:gridCol w:w="935"/>
        <w:gridCol w:w="859"/>
        <w:gridCol w:w="992"/>
        <w:gridCol w:w="851"/>
        <w:gridCol w:w="1984"/>
        <w:gridCol w:w="2545"/>
        <w:gridCol w:w="18"/>
      </w:tblGrid>
      <w:tr w:rsidR="007D7C59" w:rsidRPr="00E703FF" w:rsidTr="004C1E36">
        <w:trPr>
          <w:gridAfter w:val="1"/>
          <w:wAfter w:w="18" w:type="dxa"/>
          <w:trHeight w:val="169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tbl>
            <w:tblPr>
              <w:tblW w:w="15792" w:type="dxa"/>
              <w:tblLayout w:type="fixed"/>
              <w:tblLook w:val="04A0" w:firstRow="1" w:lastRow="0" w:firstColumn="1" w:lastColumn="0" w:noHBand="0" w:noVBand="1"/>
            </w:tblPr>
            <w:tblGrid>
              <w:gridCol w:w="757"/>
              <w:gridCol w:w="3407"/>
              <w:gridCol w:w="812"/>
              <w:gridCol w:w="1597"/>
              <w:gridCol w:w="870"/>
              <w:gridCol w:w="1257"/>
              <w:gridCol w:w="851"/>
              <w:gridCol w:w="3264"/>
              <w:gridCol w:w="2977"/>
            </w:tblGrid>
            <w:tr w:rsidR="0013561E" w:rsidRPr="00E703FF" w:rsidTr="0013561E">
              <w:trPr>
                <w:trHeight w:val="20"/>
              </w:trPr>
              <w:tc>
                <w:tcPr>
                  <w:tcW w:w="1579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13561E" w:rsidRPr="00E703FF" w:rsidTr="0013561E">
              <w:trPr>
                <w:trHeight w:val="20"/>
              </w:trPr>
              <w:tc>
                <w:tcPr>
                  <w:tcW w:w="75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34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8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24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количество [1]</w:t>
                  </w:r>
                </w:p>
              </w:tc>
              <w:tc>
                <w:tcPr>
                  <w:tcW w:w="21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сметная цена</w:t>
                  </w:r>
                </w:p>
              </w:tc>
              <w:tc>
                <w:tcPr>
                  <w:tcW w:w="32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13561E" w:rsidRPr="00E703FF" w:rsidTr="0013561E">
              <w:trPr>
                <w:trHeight w:val="20"/>
              </w:trPr>
              <w:tc>
                <w:tcPr>
                  <w:tcW w:w="7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средствам[2]</w:t>
                  </w:r>
                </w:p>
              </w:tc>
              <w:tc>
                <w:tcPr>
                  <w:tcW w:w="8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21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</w:t>
                  </w:r>
                  <w:proofErr w:type="spellStart"/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РА/</w:t>
                  </w:r>
                </w:p>
              </w:tc>
              <w:tc>
                <w:tcPr>
                  <w:tcW w:w="32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13561E" w:rsidRPr="00E703FF" w:rsidTr="0013561E">
              <w:trPr>
                <w:trHeight w:val="20"/>
              </w:trPr>
              <w:tc>
                <w:tcPr>
                  <w:tcW w:w="7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footnoteReference w:customMarkFollows="1" w:id="1"/>
                    <w:t>по имеющимся финансовым средствам[3]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32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E703FF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Холестерол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CHOLЕSTEROL /тест-комплект на определение общего холестерина/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Холестерол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CHOLЕSTEROL /тест-комплект на определение холестерина Метод: колориметрический CHOD-PAP Формат:2x100мл, 200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фирменного знака Сертификат: ISO 13485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Холестерол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CHOLЕSTEROL /тест-комплект на определение холестерина Метод: колориметрический CHOD-PAP Формат:2x100мл, 200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фирменного знака Сертификат: ISO 13485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Билирубин BILIRUBIN /тест-комплект на определение общего и прямого билирубина/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16560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Билирубин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BILIRUBINDպլյուսT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/тест-комплект на определение общего и прямого билирубина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Метод:фотометрический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крайние точки Формат: 100/100мл, 200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15-25oC,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Билирубин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BILIRUBINDպլյուսT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/тест-комплект на определение общего и прямого билирубина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Метод:фотометрический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крайние точки Формат: 100/100мл, 200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15-25oC,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Мочевина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Urea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-CO/ Тест-комплект для определения мочевины/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44640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Мочевина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Ureа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Тест-комплект для определения мочевины/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Метод:кинетический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2x120мл, 240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Мочевина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Ureа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Тест-комплект для определения мочевины/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Метод:кинетический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2x120мл, 240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Креатинин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Crea-Col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/тест-комплект на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креатинина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11760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Креатинин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CREATININE тест-комплект на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креатинина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/ Метод: фотоколориметрический, кинетический Формат: 2x120мл, 240 тестов,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монореагент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</w:t>
                  </w: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Креатинин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CREATININE тест-комплект на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креатинина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/ Метод: фотоколориметрический, кинетический Формат: 2x120мл, 240 тестов,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монореагент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</w:t>
                  </w: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/реагент/ анти-A /тест на определение группы крови II/10 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группы крови II/10 мл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-A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группы крови II/10 мл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-A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для определения группы крови III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/реагент/ анти-B /10мл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группы крови III/10 мл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-B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группы крови III/10 мл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-B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/реагент/ анти- D 10мл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резус-системы крови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-D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кровь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резус-системы крови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-D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кровь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/реагент/ анти- AB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группы крови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-АВ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кровь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 на определение группы крови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Anti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-АВ реагент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гемоглютинация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 мл 200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кровь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РПР-Карбон RPR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Carbon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/тест-комплект для определения сифилиса/ 100 тестов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каробка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15600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Комплект для определения сифилиса RPR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Комплект для определения сифилиса RPR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Тест-комплект для определения С-реактивного белка /CPB 100тестов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21600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С-реактивного белка CRP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Наличие фирменного знака Сертификат: ISO 13485 </w:t>
                  </w: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Тест-комплект для определения С-реактивного белка CRP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Наличие фирменного знака Сертификат: </w:t>
                  </w: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11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Антистрептолизина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-Օ 100 тестов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7200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Антистрептолизина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-Օ,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Антистрептолизина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-Օ,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Тест-комплект для определения ревматоидного фактора RF -100 тестов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5760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ревматоидного фактора RF ,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ревматоидного фактора RF , должен содержать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факты, положительные и отрицательные контроллеры.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аглютинационный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100 тестов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Общий белок 4*120мл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5760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общего белка,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монореагент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. Метод: колориметрический Формат: 4x120мл, 480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общего белка,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монореагент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. Метод: колориметрический Формат: 4x120мл, 480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Тест-комплект для определения кальция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14640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кальция CALCIUM, должен содержать стандарт Метод: колориметрический Формат:2x120мл, 240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кальция CALCIUM, должен содержать стандарт Метод: колориметрический Формат:2x120мл, 240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Тест/комплект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тромбопластина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/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протромбинового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времени 5мл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флакон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Тест/комплект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тромбопластина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Только для лабораторного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диагностированияy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Тест/комплект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тромбопластина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 Только для лабораторного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диагностированияy</w:t>
                  </w:r>
                  <w:proofErr w:type="spellEnd"/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Реагенты для анализа крови/ Тест-комплект для определения АМТ 2*60 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5880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аминотрансферазы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ALAT GPT Метод: UV кинетический Формат: 2x60мл, 120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2/3 срока годности при передаче. Наличие фирменного знака </w:t>
                  </w: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Тест-комплект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аминотрансферазы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ALAT GPT Метод: UV кинетический Формат: 2x60мл, 120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2/3 срока годности при передаче. Наличие фирменного знака </w:t>
                  </w: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17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Реагенты для анализа крови/ Тест-комплект для определения альбумина 4 120мл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7320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альбумина Метод: колориметрический Формат: 4x120мл, 480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альбумина Метод: колориметрический Формат: 4x120мл, 480 тестов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фирменного знака Сертификат: ISO 13485 Условия хранения: 2-8oC,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Реагенты для анализа крови/ Тест-комплект для определения АСТ 2 60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11760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ACT,Проверямый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крови. Наличие фирменного знака Условия хранения - при 2-8 градусов тепла. Наличие не менее 1/2 срока годности при передаче.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ACT,Проверямый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крови. Наличие фирменного знака Условия хранения - при 2-8 градусов тепла. Наличие не менее 1/2 срока годности при передаче.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Реагенты для анализа крови/ Тест-комплект для определения фибриногена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20760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Тест-комплект для определения фибриногена Определение времени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фибринообразования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.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крови. Наличие не менее 2/3 срока годности при передаче. Наличие фирменного знака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Тест-комплект для определения гемоглобина 1000 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флакон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38400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Рeакционный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реактив для определения гемоглобина. Проверяемый экземпляр: Кровь из вен и капилляров. Наличие фирменного знака. Условия хранения - при комнатной температуре. Наличие не менее 1/2 срока годности при передаче.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Рeакционный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реактив для определения гемоглобина. Проверяемый экземпляр: Кровь из вен и капилляров. Наличие фирменного знака. Условия хранения - при комнатной температуре. Наличие не менее 1/2 срока годности при передаче.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Тест-комплект для определения глюкозы 4*120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комплект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Глюкоза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Glucose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фирменного знака Условия хранения: 2-8oC. Наличие не менее 1/2 от срока годности при передаче.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Глюкоза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Glucose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Проверямый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экземпляр: сыворотка крови/плазма Наличие фирменного знака Условия хранения: 2-8oC. Наличие не менее 1/2 от срока годности при передаче.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Тест-комплект для определения качества антигена вируса Гепатита-В /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HBsAg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штук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Гепатит B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HBsAg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хроматографический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тест Наличие фирменного знака Сертификат: ISO 13485 Условия хранения 15-25oC,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Гепатит B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HBsAg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хроматографический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тест Наличие фирменного знака Сертификат: ISO 13485 Условия хранения 15-25oC, Только для лабораторного 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Тест-комплект для определения качества антигена вируса Гепатита-С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штук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21600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Гепатит С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HBsAg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хроматографический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тест Наличие фирменного знака Сертификат: ISO 13485 Условия хранения 15-25oC, Только для лабораторного диагностирования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Гепатит С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HBsAg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Метод: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хроматографический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Формат: тест Наличие фирменного знака Сертификат: ISO 13485 Условия хранения 15-25oC, Только для лабораторного </w:t>
                  </w: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диагностирования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24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Лабораторные реагенты: азур-эозин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литр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Жидкость темно-синего оттенка. Наличие не менее 2/3 срока годности. Условия хранения: хранить в сухом месте.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Жидкость темно-синего оттенка. Наличие не менее 2/3 срока годности. Условия хранения: хранить в сухом месте.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Цитологический клей 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штук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Обычные знаки-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Ксилол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мл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Лабораторные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реагенты:иммерсионное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масло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литр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0.2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Бесцветная, прозрачная, вязкая жидкость в упаковке, наличие не менее 2/3 срока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годности.Условия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хранения: хранить в сухом месте.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Бесцветная, прозрачная, вязкая жидкость в упаковке, наличие не менее 2/3 срока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годности.Условия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хранения: хранить в сухом месте.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Микрогематологический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капилляр N50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каробка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микрокапилляры для определения гематокрита Кат №1-000-3200-Н 32х0,8мм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EA 50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reagent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pap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3B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литр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19980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Пробирки/палочки для мочи параметра 11 /100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каробка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8280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Реагенты для анализа крови - азотная кислота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литрիտր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Бесцветная или бледно- желтоватая прозрачная жидкость, массовая доля азотной кислоты не менее 70տոկոս, массовая доля -75տոկոս и более; изготавливается по заказу потребителя, пожароопасная, ядовитая, упаковка - в стеклянных, полимерных или кварцевых бутылках. ГОСТ 11125-84.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Бесцветная или бледно- желтоватая прозрачная жидкость, массовая доля азотной кислоты не менее 70տոկոս, массовая доля -75տոկոս и более; изготавливается по заказу потребителя, пожароопасная, ядовитая, упаковка - в стеклянных, полимерных или кварцевых бутылках. ГОСТ 11125-84.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Hematoxylin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pap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1A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литр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Соляная кислота CCHL1моль/дм30,1H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литр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Соляная кислота CCHL1моль/дм30,1H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Соляная кислота CCHL1моль/дм30,1H</w:t>
                  </w:r>
                </w:p>
              </w:tc>
            </w:tr>
            <w:tr w:rsidR="00633031" w:rsidRPr="00E703FF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OG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reagent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pap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2A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литр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33031" w:rsidRPr="00E703FF" w:rsidRDefault="00633031" w:rsidP="006330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при передаче, наличие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фименного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знака. Условные обозначения - хранить в сухом месте.</w:t>
                  </w:r>
                </w:p>
              </w:tc>
            </w:tr>
          </w:tbl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61E" w:rsidRPr="00E703FF" w:rsidTr="004C1E36">
        <w:trPr>
          <w:gridAfter w:val="1"/>
          <w:wAfter w:w="18" w:type="dxa"/>
          <w:trHeight w:val="169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13561E" w:rsidRPr="00E703FF" w:rsidRDefault="0013561E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ED4624">
        <w:trPr>
          <w:gridAfter w:val="1"/>
          <w:wAfter w:w="18" w:type="dxa"/>
          <w:trHeight w:val="13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sz w:val="14"/>
                <w:szCs w:val="14"/>
              </w:rPr>
              <w:t>Статья 22 Закона РА о закупках</w:t>
            </w:r>
          </w:p>
        </w:tc>
      </w:tr>
      <w:tr w:rsidR="007D7C59" w:rsidRPr="00E703FF" w:rsidTr="004C1E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96"/>
          <w:jc w:val="center"/>
        </w:trPr>
        <w:tc>
          <w:tcPr>
            <w:tcW w:w="1603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703FF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55"/>
          <w:jc w:val="center"/>
        </w:trPr>
        <w:tc>
          <w:tcPr>
            <w:tcW w:w="67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9278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593D31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E703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703FF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E703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="007D7C59" w:rsidRPr="00E703F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7D7C59" w:rsidRPr="00E703FF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64"/>
          <w:jc w:val="center"/>
        </w:trPr>
        <w:tc>
          <w:tcPr>
            <w:tcW w:w="603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703F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703FF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92"/>
          <w:jc w:val="center"/>
        </w:trPr>
        <w:tc>
          <w:tcPr>
            <w:tcW w:w="603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2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703FF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47"/>
          <w:jc w:val="center"/>
        </w:trPr>
        <w:tc>
          <w:tcPr>
            <w:tcW w:w="603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7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7C59" w:rsidRPr="00E703FF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47"/>
          <w:jc w:val="center"/>
        </w:trPr>
        <w:tc>
          <w:tcPr>
            <w:tcW w:w="603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703FF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55"/>
          <w:jc w:val="center"/>
        </w:trPr>
        <w:tc>
          <w:tcPr>
            <w:tcW w:w="603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703FF" w:rsidTr="004C1E36">
        <w:trPr>
          <w:gridAfter w:val="1"/>
          <w:wAfter w:w="18" w:type="dxa"/>
          <w:trHeight w:val="54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3C53" w:rsidRPr="00E703FF" w:rsidTr="004C1E36">
        <w:trPr>
          <w:gridAfter w:val="1"/>
          <w:wAfter w:w="18" w:type="dxa"/>
          <w:trHeight w:val="54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tbl>
            <w:tblPr>
              <w:tblW w:w="156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5622"/>
              <w:gridCol w:w="4536"/>
              <w:gridCol w:w="2260"/>
              <w:gridCol w:w="2260"/>
            </w:tblGrid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vMerge w:val="restart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5622" w:type="dxa"/>
                  <w:vMerge w:val="restart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9056" w:type="dxa"/>
                  <w:gridSpan w:val="3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vMerge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22" w:type="dxa"/>
                  <w:vMerge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056" w:type="dxa"/>
                  <w:gridSpan w:val="3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vMerge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22" w:type="dxa"/>
                  <w:vMerge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Холестерол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CHOLЕSTEROL /тест-комплект на определение общего холестерина/ - 33211130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9960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Билирубин BILIRUBIN /тест-комплект на определение общего и прямого билирубина/ - 33211140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9540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1908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11448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3՝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Мочевина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Urea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-CO/ Тест-комплект для определения мочевины/ - 33211150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26100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5220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31320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4՝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Креатинин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Crea-Col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/тест-комплект на определение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креатинина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 - 33211160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4160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832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4992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5՝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/реагент/ анти-A /тест на определение группы крови II/10 мл - 33211190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2666.67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533.33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3200.00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6՝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Тест для определения группы крови III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/реагент/ анти-B /10мл - 33211200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2666.67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533.33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3200.00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7՝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/реагент/ анти- D 10мл - 33211220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4666.67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933.33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5600.00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19200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8՝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Цоликлон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/реагент/ анти- AB - 33211220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9՝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РПР-Карбон RPR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Carbon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/тест-комплект для определения сифилиса/ 100 тестов - 33211230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6360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1272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7632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17200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17200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10՝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Тест-комплект для определения С-реактивного белка /CPB 100тестов - 33211250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13800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13800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18720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11՝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Тест-комплект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Антистрептолизина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-Օ 100 тестов - 33211260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1160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6960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12՝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Тест-комплект для определения ревматоидного фактора RF -100 тестов - 33211240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5040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13՝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Общий белок 4*120мл - 33211270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4350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870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5220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14՝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Тест-комплект для определения кальция - 33211300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9900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1980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11880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15՝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Тест/комплект для определения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тромбопластина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/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протромбинового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времени 5мл - 33211310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13200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79200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16՝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Реагенты для анализа крови/ Тест-комплект для определения АМТ 2*60 мл - 33211420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1980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396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2376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17՝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Реагенты для анализа крови/ Тест-комплект для определения альбумина 4 120мл - 33211450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4860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972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5832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18՝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Реагенты для анализа крови/ Тест-комплект для определения АСТ 2 60 - 33211410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3960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792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4752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20՝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Тест-комплект для определения гемоглобина 1000 мл - 33211340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17200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3440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20640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11200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67200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21՝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Тест-комплект для определения глюкозы 4*120 - 33211120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17700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3540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21240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22՝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Тест-комплект для определения качества антигена вируса Гепатита-В /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HBsAg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 - 33211320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2520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15120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28800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23՝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Тест-комплект для определения качества антигена вируса Гепатита-С - 33211320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8700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10440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«Дельта»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33600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24՝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Лабораторные реагенты: азур-эозин - 33691162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26՝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Ксилол - 24321240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41666.67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8333.33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50000.00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27՝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Лабораторные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реагенты:иммерсионное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масло - 24951150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29՝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EA 50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reagent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pap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3B - 33691423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«Гео-Нал»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30՝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Пробирки/палочки для мочи параметра 11 /100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 - 33211110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Виола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1160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6960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"НАНА МЕД"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31՝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Реагенты для анализа крови - азотная кислота - 24321860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41666.67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8333.33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50000.00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32՝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Hematoxylin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pap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1A - 33691423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«Гео-Нал»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28333.33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5666.67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34000.00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33՝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Соляная кислота CCHL1моль/дм30,1H - 33621766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ФАРМ"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11400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11400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Лот 34՝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OG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reagent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pap</w:t>
                  </w:r>
                  <w:proofErr w:type="spellEnd"/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2A - 33691423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«Гео-Нал»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633031" w:rsidRPr="00E703FF" w:rsidTr="00633031">
              <w:trPr>
                <w:trHeight w:val="20"/>
              </w:trPr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5622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ТАГ ХЕМ ООО </w:t>
                  </w:r>
                </w:p>
              </w:tc>
              <w:tc>
                <w:tcPr>
                  <w:tcW w:w="4536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26666.67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5333.33</w:t>
                  </w:r>
                </w:p>
              </w:tc>
              <w:tc>
                <w:tcPr>
                  <w:tcW w:w="2260" w:type="dxa"/>
                  <w:shd w:val="clear" w:color="auto" w:fill="auto"/>
                  <w:vAlign w:val="center"/>
                  <w:hideMark/>
                </w:tcPr>
                <w:p w:rsidR="00633031" w:rsidRPr="00E703FF" w:rsidRDefault="00633031" w:rsidP="00633031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E703F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32000.00</w:t>
                  </w:r>
                </w:p>
              </w:tc>
            </w:tr>
          </w:tbl>
          <w:p w:rsidR="00413C53" w:rsidRPr="00E703FF" w:rsidRDefault="00413C53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4C1E36">
        <w:trPr>
          <w:gridAfter w:val="1"/>
          <w:wAfter w:w="18" w:type="dxa"/>
          <w:trHeight w:val="288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4C1E36">
        <w:trPr>
          <w:gridAfter w:val="1"/>
          <w:wAfter w:w="18" w:type="dxa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7C59" w:rsidRPr="00E703FF" w:rsidTr="00ED4624">
        <w:trPr>
          <w:gridAfter w:val="1"/>
          <w:wAfter w:w="18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81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7C59" w:rsidRPr="00E703FF" w:rsidTr="00ED4624">
        <w:trPr>
          <w:gridAfter w:val="1"/>
          <w:wAfter w:w="18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72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D7C59" w:rsidRPr="00E703FF" w:rsidTr="00ED4624">
        <w:trPr>
          <w:gridAfter w:val="1"/>
          <w:wAfter w:w="18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ED4624">
        <w:trPr>
          <w:gridAfter w:val="1"/>
          <w:wAfter w:w="18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ED4624">
        <w:trPr>
          <w:gridAfter w:val="1"/>
          <w:wAfter w:w="18" w:type="dxa"/>
          <w:trHeight w:val="344"/>
          <w:jc w:val="center"/>
        </w:trPr>
        <w:tc>
          <w:tcPr>
            <w:tcW w:w="2412" w:type="dxa"/>
            <w:gridSpan w:val="3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62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703F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D7C59" w:rsidRPr="00E703FF" w:rsidTr="00ED4624">
        <w:trPr>
          <w:gridAfter w:val="1"/>
          <w:wAfter w:w="18" w:type="dxa"/>
          <w:trHeight w:val="197"/>
          <w:jc w:val="center"/>
        </w:trPr>
        <w:tc>
          <w:tcPr>
            <w:tcW w:w="2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4C1E36">
        <w:trPr>
          <w:gridAfter w:val="1"/>
          <w:wAfter w:w="18" w:type="dxa"/>
          <w:trHeight w:val="129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D31" w:rsidRPr="00E703FF" w:rsidTr="00ED4624">
        <w:trPr>
          <w:gridAfter w:val="1"/>
          <w:wAfter w:w="18" w:type="dxa"/>
          <w:trHeight w:val="346"/>
          <w:jc w:val="center"/>
        </w:trPr>
        <w:tc>
          <w:tcPr>
            <w:tcW w:w="47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E703FF" w:rsidRDefault="00593D31" w:rsidP="00593D31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12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E703FF" w:rsidRDefault="00593D31" w:rsidP="00593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18.01.2024г</w:t>
            </w:r>
          </w:p>
        </w:tc>
      </w:tr>
      <w:tr w:rsidR="007D7C59" w:rsidRPr="00E703FF" w:rsidTr="00ED4624">
        <w:trPr>
          <w:gridAfter w:val="1"/>
          <w:wAfter w:w="18" w:type="dxa"/>
          <w:trHeight w:val="92"/>
          <w:jc w:val="center"/>
        </w:trPr>
        <w:tc>
          <w:tcPr>
            <w:tcW w:w="4756" w:type="dxa"/>
            <w:gridSpan w:val="12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81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93D31" w:rsidRPr="00E703FF" w:rsidTr="00ED4624">
        <w:trPr>
          <w:gridAfter w:val="1"/>
          <w:wAfter w:w="18" w:type="dxa"/>
          <w:trHeight w:val="92"/>
          <w:jc w:val="center"/>
        </w:trPr>
        <w:tc>
          <w:tcPr>
            <w:tcW w:w="4756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D31" w:rsidRPr="00E703FF" w:rsidRDefault="00593D31" w:rsidP="00593D31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E703FF" w:rsidRDefault="00593D31" w:rsidP="00593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19.01.2024г</w:t>
            </w:r>
          </w:p>
        </w:tc>
        <w:tc>
          <w:tcPr>
            <w:tcW w:w="81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E703FF" w:rsidRDefault="00593D31" w:rsidP="00593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sz w:val="14"/>
                <w:szCs w:val="14"/>
              </w:rPr>
              <w:t>29.01.2024г</w:t>
            </w:r>
          </w:p>
        </w:tc>
      </w:tr>
      <w:tr w:rsidR="007D7C59" w:rsidRPr="00E703FF" w:rsidTr="004C1E36">
        <w:trPr>
          <w:gridAfter w:val="1"/>
          <w:wAfter w:w="18" w:type="dxa"/>
          <w:trHeight w:val="344"/>
          <w:jc w:val="center"/>
        </w:trPr>
        <w:tc>
          <w:tcPr>
            <w:tcW w:w="16033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593D31" w:rsidRPr="00E703FF">
              <w:rPr>
                <w:rFonts w:ascii="GHEA Grapalat" w:hAnsi="GHEA Grapalat"/>
                <w:color w:val="000000"/>
                <w:sz w:val="14"/>
                <w:szCs w:val="14"/>
              </w:rPr>
              <w:t>02.02.2024г</w:t>
            </w:r>
          </w:p>
        </w:tc>
      </w:tr>
      <w:tr w:rsidR="00E905C3" w:rsidRPr="00E703FF" w:rsidTr="00ED4624">
        <w:trPr>
          <w:gridAfter w:val="1"/>
          <w:wAfter w:w="18" w:type="dxa"/>
          <w:trHeight w:val="344"/>
          <w:jc w:val="center"/>
        </w:trPr>
        <w:tc>
          <w:tcPr>
            <w:tcW w:w="47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05C3" w:rsidRPr="00E703FF" w:rsidRDefault="00E905C3" w:rsidP="00E905C3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1127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905C3" w:rsidRPr="00E703FF" w:rsidRDefault="00593D31" w:rsidP="00E905C3">
            <w:pPr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09.02.2024</w:t>
            </w:r>
            <w:r w:rsidR="00E905C3" w:rsidRPr="00E703FF">
              <w:rPr>
                <w:rFonts w:ascii="GHEA Grapalat" w:hAnsi="GHEA Grapalat"/>
                <w:color w:val="000000"/>
                <w:sz w:val="14"/>
                <w:szCs w:val="14"/>
              </w:rPr>
              <w:t>г</w:t>
            </w:r>
          </w:p>
        </w:tc>
      </w:tr>
      <w:tr w:rsidR="00593D31" w:rsidRPr="00E703FF" w:rsidTr="00ED4624">
        <w:trPr>
          <w:gridAfter w:val="1"/>
          <w:wAfter w:w="18" w:type="dxa"/>
          <w:trHeight w:val="344"/>
          <w:jc w:val="center"/>
        </w:trPr>
        <w:tc>
          <w:tcPr>
            <w:tcW w:w="47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E703FF" w:rsidRDefault="00593D31" w:rsidP="00593D31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1127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93D31" w:rsidRPr="00E703FF" w:rsidRDefault="00593D31" w:rsidP="00593D31">
            <w:pPr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</w:tr>
      <w:tr w:rsidR="007D7C59" w:rsidRPr="00E703FF" w:rsidTr="004C1E36">
        <w:trPr>
          <w:gridAfter w:val="1"/>
          <w:wAfter w:w="18" w:type="dxa"/>
          <w:trHeight w:val="288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ED4624">
        <w:trPr>
          <w:gridAfter w:val="1"/>
          <w:wAfter w:w="18" w:type="dxa"/>
          <w:jc w:val="center"/>
        </w:trPr>
        <w:tc>
          <w:tcPr>
            <w:tcW w:w="2574" w:type="dxa"/>
            <w:gridSpan w:val="5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758" w:type="dxa"/>
            <w:gridSpan w:val="15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D7C59" w:rsidRPr="00E703FF" w:rsidTr="00ED4624">
        <w:trPr>
          <w:gridAfter w:val="1"/>
          <w:wAfter w:w="18" w:type="dxa"/>
          <w:trHeight w:val="237"/>
          <w:jc w:val="center"/>
        </w:trPr>
        <w:tc>
          <w:tcPr>
            <w:tcW w:w="2574" w:type="dxa"/>
            <w:gridSpan w:val="5"/>
            <w:vMerge/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529" w:type="dxa"/>
            <w:gridSpan w:val="2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D7C59" w:rsidRPr="00E703FF" w:rsidTr="00ED4624">
        <w:trPr>
          <w:gridAfter w:val="1"/>
          <w:wAfter w:w="18" w:type="dxa"/>
          <w:trHeight w:val="238"/>
          <w:jc w:val="center"/>
        </w:trPr>
        <w:tc>
          <w:tcPr>
            <w:tcW w:w="2574" w:type="dxa"/>
            <w:gridSpan w:val="5"/>
            <w:vMerge/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29" w:type="dxa"/>
            <w:gridSpan w:val="2"/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703F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703F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D7C59" w:rsidRPr="00E703FF" w:rsidTr="00ED4624">
        <w:trPr>
          <w:gridAfter w:val="1"/>
          <w:wAfter w:w="18" w:type="dxa"/>
          <w:trHeight w:val="263"/>
          <w:jc w:val="center"/>
        </w:trPr>
        <w:tc>
          <w:tcPr>
            <w:tcW w:w="25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703F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E703FF" w:rsidRPr="00E703FF" w:rsidTr="00ED4624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29, 32, 34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ООО «Гео-Нал»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ԱՄՄԱՊԿ-ԳՀԱՊՁԲ-24/3-1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57000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03FF" w:rsidRPr="00E703FF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5, 6, 7, 8, 24, 33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ТАГ ХЕМ ООО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ԱՄՄԱՊԿ-ԳՀԱՊՁԲ-24/3-2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43800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</w:p>
        </w:tc>
      </w:tr>
      <w:tr w:rsidR="00E703FF" w:rsidRPr="00E703FF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10, 11, 26, 27, 31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ООО "ГЕРМО ФАРМ"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ԱՄՄԱՊԿ-ԳՀԱՊՁԲ-24/3-3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40400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</w:p>
        </w:tc>
      </w:tr>
      <w:tr w:rsidR="00E703FF" w:rsidRPr="00E703FF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1, 2, 3, 4, 9, 12, 13, 14, 15, 16, 17, 18, 20, 21, 22, 23, 30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ООО Виола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ԱՄՄԱՊԿ-ԳՀԱՊՁԲ-24/3-4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FF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254052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7D7C59" w:rsidRPr="00E703FF" w:rsidTr="004C1E36">
        <w:trPr>
          <w:gridAfter w:val="1"/>
          <w:wAfter w:w="18" w:type="dxa"/>
          <w:trHeight w:val="150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D7C59" w:rsidRPr="00E703FF" w:rsidTr="00ED4624">
        <w:trPr>
          <w:gridAfter w:val="1"/>
          <w:wAfter w:w="18" w:type="dxa"/>
          <w:trHeight w:val="12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703F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  <w:r w:rsidRPr="00E703F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703FF" w:rsidRPr="00E703FF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29, 32, 34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ООО «Гео-Нал»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8742B2" w:rsidP="00E703F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9" w:history="1">
              <w:r w:rsidR="00E703FF" w:rsidRPr="00E703FF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geonal@leica.am</w:t>
              </w:r>
            </w:hyperlink>
          </w:p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/>
                <w:sz w:val="14"/>
                <w:szCs w:val="14"/>
                <w:lang w:val="hy-AM"/>
              </w:rPr>
              <w:t>00062594</w:t>
            </w:r>
          </w:p>
        </w:tc>
      </w:tr>
      <w:tr w:rsidR="00E703FF" w:rsidRPr="00E703FF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5, 6, 7, 8, 24, 33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ТАГ ХЕМ ООО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 xml:space="preserve">gnumner.taghem@gmail.com 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/>
                <w:sz w:val="14"/>
                <w:szCs w:val="14"/>
                <w:lang w:val="hy-AM"/>
              </w:rPr>
              <w:t>01232586</w:t>
            </w:r>
          </w:p>
        </w:tc>
      </w:tr>
      <w:tr w:rsidR="00E703FF" w:rsidRPr="00E703FF" w:rsidTr="00ED4624">
        <w:trPr>
          <w:gridAfter w:val="1"/>
          <w:wAfter w:w="18" w:type="dxa"/>
          <w:trHeight w:val="60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10, 11, 26, 27, 31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ООО "ГЕРМО ФАРМ"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8742B2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0" w:history="1">
              <w:r w:rsidR="00E703FF" w:rsidRPr="00E703FF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hloyanh@mail.ru</w:t>
              </w:r>
            </w:hyperlink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03F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055</w:t>
            </w:r>
            <w:r w:rsidRPr="00E703FF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22575</w:t>
            </w:r>
          </w:p>
        </w:tc>
      </w:tr>
      <w:tr w:rsidR="00E703FF" w:rsidRPr="00E703FF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1, 2, 3, 4, 9, 12, 13, 14, 15, 16, 17, 18, 20, 21, 22, 23, 30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ООО Виола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703FF">
              <w:rPr>
                <w:rFonts w:ascii="GHEA Grapalat" w:hAnsi="GHEA Grapalat" w:cs="ArialArmenian"/>
                <w:color w:val="0000FF"/>
                <w:sz w:val="14"/>
                <w:szCs w:val="14"/>
                <w:lang w:val="hy-AM"/>
              </w:rPr>
              <w:t>viola.diag@gmail.com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3FF" w:rsidRPr="00E703FF" w:rsidRDefault="00E703FF" w:rsidP="00E703FF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703FF">
              <w:rPr>
                <w:rFonts w:ascii="GHEA Grapalat" w:hAnsi="GHEA Grapalat" w:cs="ArialArmenian"/>
                <w:sz w:val="14"/>
                <w:szCs w:val="14"/>
                <w:lang w:val="hy-AM"/>
              </w:rPr>
              <w:t>00801026</w:t>
            </w:r>
          </w:p>
        </w:tc>
      </w:tr>
      <w:tr w:rsidR="007D7C59" w:rsidRPr="00E703FF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601A3B">
            <w:pPr>
              <w:spacing w:line="0" w:lineRule="atLeast"/>
              <w:ind w:left="350" w:right="-391" w:firstLine="283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32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3FF" w:rsidRPr="00E703FF" w:rsidRDefault="007D7C59" w:rsidP="00E703FF">
            <w:pPr>
              <w:pStyle w:val="HTML"/>
              <w:spacing w:line="0" w:lineRule="atLeast"/>
              <w:ind w:left="-567" w:firstLine="284"/>
              <w:jc w:val="both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76627" w:rsidRPr="00E703F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           </w:t>
            </w:r>
            <w:r w:rsidR="00E703FF" w:rsidRPr="00E703FF">
              <w:rPr>
                <w:rFonts w:ascii="GHEA Grapalat" w:hAnsi="GHEA Grapalat"/>
                <w:color w:val="222222"/>
                <w:sz w:val="14"/>
                <w:szCs w:val="14"/>
              </w:rPr>
              <w:t xml:space="preserve">В </w:t>
            </w:r>
            <w:proofErr w:type="spellStart"/>
            <w:r w:rsidR="00E703FF" w:rsidRPr="00E703FF">
              <w:rPr>
                <w:rFonts w:ascii="GHEA Grapalat" w:hAnsi="GHEA Grapalat"/>
                <w:color w:val="222222"/>
                <w:sz w:val="14"/>
                <w:szCs w:val="14"/>
              </w:rPr>
              <w:t>Соттветствии</w:t>
            </w:r>
            <w:proofErr w:type="spellEnd"/>
            <w:r w:rsidR="00E703FF" w:rsidRPr="00E703FF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со статьей 37 (1) (3) Закона РА о закупках </w:t>
            </w:r>
            <w:r w:rsidR="00E703FF" w:rsidRPr="00E703FF">
              <w:rPr>
                <w:rFonts w:ascii="GHEA Grapalat" w:hAnsi="GHEA Grapalat"/>
                <w:sz w:val="14"/>
                <w:szCs w:val="14"/>
                <w:lang w:val="hy-AM"/>
              </w:rPr>
              <w:t>25,28</w:t>
            </w:r>
            <w:r w:rsidR="00E703FF" w:rsidRPr="00E703FF">
              <w:rPr>
                <w:rFonts w:ascii="GHEA Grapalat" w:hAnsi="GHEA Grapalat"/>
                <w:color w:val="222222"/>
                <w:sz w:val="14"/>
                <w:szCs w:val="14"/>
              </w:rPr>
              <w:t>-ой лот не состоялся, того что заявке не подана</w:t>
            </w:r>
          </w:p>
          <w:p w:rsidR="00E703FF" w:rsidRPr="00E703FF" w:rsidRDefault="00E703FF" w:rsidP="00E703FF">
            <w:pPr>
              <w:pStyle w:val="HTML"/>
              <w:spacing w:line="0" w:lineRule="atLeast"/>
              <w:ind w:left="-567" w:firstLine="284"/>
              <w:jc w:val="both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E703FF">
              <w:rPr>
                <w:rFonts w:ascii="Calibri" w:hAnsi="Calibri" w:cs="Calibri"/>
                <w:color w:val="222222"/>
                <w:sz w:val="14"/>
                <w:szCs w:val="14"/>
              </w:rPr>
              <w:t>       </w:t>
            </w:r>
            <w:r w:rsidRPr="00E703FF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E703FF">
              <w:rPr>
                <w:rFonts w:ascii="GHEA Grapalat" w:hAnsi="GHEA Grapalat" w:cs="GHEA Grapalat"/>
                <w:color w:val="222222"/>
                <w:sz w:val="14"/>
                <w:szCs w:val="14"/>
              </w:rPr>
              <w:t>В</w:t>
            </w:r>
            <w:r w:rsidRPr="00E703FF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Соответствии со статьей 37 (1) (4) Закона РА о закупках сумма </w:t>
            </w:r>
            <w:proofErr w:type="spellStart"/>
            <w:r w:rsidRPr="00E703FF">
              <w:rPr>
                <w:rFonts w:ascii="GHEA Grapalat" w:hAnsi="GHEA Grapalat"/>
                <w:color w:val="222222"/>
                <w:sz w:val="14"/>
                <w:szCs w:val="14"/>
              </w:rPr>
              <w:t>драмов</w:t>
            </w:r>
            <w:proofErr w:type="spellEnd"/>
            <w:r w:rsidRPr="00E703FF">
              <w:rPr>
                <w:rFonts w:ascii="GHEA Grapalat" w:hAnsi="GHEA Grapalat"/>
                <w:color w:val="222222"/>
                <w:sz w:val="14"/>
                <w:szCs w:val="14"/>
              </w:rPr>
              <w:t xml:space="preserve"> в размере </w:t>
            </w:r>
            <w:r w:rsidRPr="00E703FF">
              <w:rPr>
                <w:rFonts w:ascii="GHEA Grapalat" w:hAnsi="GHEA Grapalat"/>
                <w:sz w:val="14"/>
                <w:szCs w:val="14"/>
              </w:rPr>
              <w:t>19</w:t>
            </w:r>
            <w:r w:rsidRPr="00E703FF">
              <w:rPr>
                <w:rFonts w:ascii="GHEA Grapalat" w:hAnsi="GHEA Grapalat"/>
                <w:color w:val="222222"/>
                <w:sz w:val="14"/>
                <w:szCs w:val="14"/>
              </w:rPr>
              <w:t xml:space="preserve">-ой лот  </w:t>
            </w:r>
            <w:proofErr w:type="spellStart"/>
            <w:r w:rsidRPr="00E703FF">
              <w:rPr>
                <w:rFonts w:ascii="GHEA Grapalat" w:hAnsi="GHEA Grapalat"/>
                <w:color w:val="222222"/>
                <w:sz w:val="14"/>
                <w:szCs w:val="14"/>
              </w:rPr>
              <w:t>неснижение</w:t>
            </w:r>
            <w:proofErr w:type="spellEnd"/>
            <w:r w:rsidRPr="00E703FF">
              <w:rPr>
                <w:rFonts w:ascii="GHEA Grapalat" w:hAnsi="GHEA Grapalat"/>
                <w:color w:val="222222"/>
                <w:sz w:val="14"/>
                <w:szCs w:val="14"/>
              </w:rPr>
              <w:t>, договор не заключен.</w:t>
            </w:r>
          </w:p>
          <w:p w:rsidR="007D7C59" w:rsidRPr="00E703FF" w:rsidRDefault="007D7C59" w:rsidP="00593D31">
            <w:pPr>
              <w:pStyle w:val="HTML"/>
              <w:spacing w:line="0" w:lineRule="atLeast"/>
              <w:ind w:left="350" w:right="-391" w:firstLine="1059"/>
              <w:rPr>
                <w:rFonts w:ascii="GHEA Grapalat" w:hAnsi="GHEA Grapalat"/>
                <w:color w:val="222222"/>
                <w:sz w:val="14"/>
                <w:szCs w:val="14"/>
              </w:rPr>
            </w:pPr>
          </w:p>
        </w:tc>
      </w:tr>
      <w:tr w:rsidR="007D7C59" w:rsidRPr="00E703FF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4C1E36">
        <w:trPr>
          <w:gridAfter w:val="1"/>
          <w:wAfter w:w="18" w:type="dxa"/>
          <w:trHeight w:val="475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 </w:t>
            </w: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календарных дней после опубликования настоящего объявления.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="00413C53"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artiki-mmapk@mail.ru</w:t>
            </w:r>
            <w:r w:rsidRPr="00E703F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E703F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5"/>
              <w:t>8</w:t>
            </w:r>
          </w:p>
        </w:tc>
      </w:tr>
      <w:tr w:rsidR="007D7C59" w:rsidRPr="00E703FF" w:rsidTr="00ED4624">
        <w:trPr>
          <w:gridAfter w:val="1"/>
          <w:wAfter w:w="18" w:type="dxa"/>
          <w:trHeight w:val="475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703FF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176627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ED4624">
        <w:trPr>
          <w:gridAfter w:val="1"/>
          <w:wAfter w:w="18" w:type="dxa"/>
          <w:trHeight w:val="42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703FF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ED4624">
        <w:trPr>
          <w:gridAfter w:val="1"/>
          <w:wAfter w:w="18" w:type="dxa"/>
          <w:trHeight w:val="42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703FF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176627">
        <w:trPr>
          <w:gridAfter w:val="1"/>
          <w:wAfter w:w="18" w:type="dxa"/>
          <w:trHeight w:val="20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703FF" w:rsidTr="00176627">
        <w:trPr>
          <w:gridAfter w:val="1"/>
          <w:wAfter w:w="18" w:type="dxa"/>
          <w:trHeight w:val="199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E703FF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703FF" w:rsidTr="004C1E36">
        <w:trPr>
          <w:gridAfter w:val="1"/>
          <w:wAfter w:w="18" w:type="dxa"/>
          <w:trHeight w:val="227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p w:rsidR="007D7C59" w:rsidRPr="00E703FF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7C59" w:rsidRPr="00E703FF" w:rsidTr="00ED4624">
        <w:trPr>
          <w:gridAfter w:val="1"/>
          <w:wAfter w:w="18" w:type="dxa"/>
          <w:trHeight w:val="47"/>
          <w:jc w:val="center"/>
        </w:trPr>
        <w:tc>
          <w:tcPr>
            <w:tcW w:w="3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6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3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703FF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03F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B63FB" w:rsidRPr="00E703FF" w:rsidTr="00ED4624">
        <w:trPr>
          <w:gridAfter w:val="1"/>
          <w:wAfter w:w="18" w:type="dxa"/>
          <w:trHeight w:val="47"/>
          <w:jc w:val="center"/>
        </w:trPr>
        <w:tc>
          <w:tcPr>
            <w:tcW w:w="3109" w:type="dxa"/>
            <w:gridSpan w:val="7"/>
            <w:shd w:val="clear" w:color="auto" w:fill="auto"/>
            <w:vAlign w:val="center"/>
          </w:tcPr>
          <w:p w:rsidR="00DB63FB" w:rsidRPr="00E703FF" w:rsidRDefault="00DB63FB" w:rsidP="00DB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Э. Григорян</w:t>
            </w:r>
          </w:p>
        </w:tc>
        <w:tc>
          <w:tcPr>
            <w:tcW w:w="6552" w:type="dxa"/>
            <w:gridSpan w:val="14"/>
            <w:shd w:val="clear" w:color="auto" w:fill="auto"/>
            <w:vAlign w:val="center"/>
          </w:tcPr>
          <w:p w:rsidR="00DB63FB" w:rsidRPr="00E703FF" w:rsidRDefault="00DB63FB" w:rsidP="00DB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374102449</w:t>
            </w:r>
            <w:r w:rsidRPr="00E703FF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74</w:t>
            </w:r>
          </w:p>
        </w:tc>
        <w:tc>
          <w:tcPr>
            <w:tcW w:w="6372" w:type="dxa"/>
            <w:gridSpan w:val="4"/>
            <w:shd w:val="clear" w:color="auto" w:fill="auto"/>
            <w:vAlign w:val="center"/>
          </w:tcPr>
          <w:p w:rsidR="00DB63FB" w:rsidRPr="00E703FF" w:rsidRDefault="00DB63FB" w:rsidP="00DB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703FF">
              <w:rPr>
                <w:rFonts w:ascii="GHEA Grapalat" w:hAnsi="GHEA Grapalat"/>
                <w:color w:val="000000"/>
                <w:sz w:val="14"/>
                <w:szCs w:val="14"/>
              </w:rPr>
              <w:t>protender.itender@gmail.com</w:t>
            </w:r>
          </w:p>
        </w:tc>
      </w:tr>
    </w:tbl>
    <w:p w:rsidR="00BA5C97" w:rsidRPr="00E703FF" w:rsidRDefault="00BA5C97" w:rsidP="00FB04BF">
      <w:pPr>
        <w:spacing w:line="0" w:lineRule="atLeast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8742B2" w:rsidRDefault="00BA5C97" w:rsidP="00FB04BF">
      <w:pPr>
        <w:spacing w:line="0" w:lineRule="atLeast"/>
        <w:ind w:firstLine="709"/>
        <w:jc w:val="both"/>
        <w:rPr>
          <w:rFonts w:ascii="GHEA Grapalat" w:hAnsi="GHEA Grapalat" w:cs="Sylfaen"/>
          <w:b/>
          <w:sz w:val="14"/>
          <w:szCs w:val="14"/>
          <w:lang w:val="hy-AM"/>
        </w:rPr>
      </w:pPr>
      <w:r w:rsidRPr="00E703FF">
        <w:rPr>
          <w:rFonts w:ascii="GHEA Grapalat" w:hAnsi="GHEA Grapalat"/>
          <w:sz w:val="14"/>
          <w:szCs w:val="14"/>
        </w:rPr>
        <w:t>Заказчик:</w:t>
      </w:r>
      <w:r w:rsidR="00552684" w:rsidRPr="00E703FF">
        <w:rPr>
          <w:rFonts w:ascii="GHEA Grapalat" w:hAnsi="GHEA Grapalat"/>
          <w:sz w:val="14"/>
          <w:szCs w:val="14"/>
        </w:rPr>
        <w:t xml:space="preserve"> </w:t>
      </w:r>
      <w:r w:rsidR="007D7C59" w:rsidRPr="00E703FF">
        <w:rPr>
          <w:rFonts w:ascii="GHEA Grapalat" w:hAnsi="GHEA Grapalat"/>
          <w:sz w:val="14"/>
          <w:szCs w:val="14"/>
        </w:rPr>
        <w:t xml:space="preserve"> </w:t>
      </w:r>
      <w:r w:rsidR="000F5311" w:rsidRPr="00E703FF">
        <w:rPr>
          <w:rFonts w:ascii="GHEA Grapalat" w:hAnsi="GHEA Grapalat"/>
          <w:b/>
          <w:sz w:val="14"/>
          <w:szCs w:val="14"/>
        </w:rPr>
        <w:t>ЗАО «Центр охраны здоровья матери и ребенка Артика»</w:t>
      </w:r>
      <w:r w:rsidR="008742B2">
        <w:rPr>
          <w:rFonts w:ascii="GHEA Grapalat" w:hAnsi="GHEA Grapalat"/>
          <w:b/>
          <w:sz w:val="14"/>
          <w:szCs w:val="14"/>
          <w:lang w:val="hy-AM"/>
        </w:rPr>
        <w:t xml:space="preserve">              </w:t>
      </w:r>
      <w:bookmarkStart w:id="0" w:name="_GoBack"/>
      <w:r w:rsidR="008742B2">
        <w:rPr>
          <w:rFonts w:ascii="GHEA Grapalat" w:hAnsi="GHEA Grapalat"/>
          <w:b/>
          <w:sz w:val="14"/>
          <w:szCs w:val="1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11" o:title=""/>
            <o:lock v:ext="edit" ungrouping="t" rotation="t" cropping="t" verticies="t" text="t" grouping="t"/>
            <o:signatureline v:ext="edit" id="{58A3D117-B273-4D5B-A1B4-B2D6D609CE33}" provid="{00000000-0000-0000-0000-000000000000}" issignatureline="t"/>
          </v:shape>
        </w:pict>
      </w:r>
      <w:bookmarkEnd w:id="0"/>
    </w:p>
    <w:sectPr w:rsidR="00613058" w:rsidRPr="008742B2" w:rsidSect="0013561E">
      <w:footerReference w:type="even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17A" w:rsidRDefault="0030417A">
      <w:r>
        <w:separator/>
      </w:r>
    </w:p>
  </w:endnote>
  <w:endnote w:type="continuationSeparator" w:id="0">
    <w:p w:rsidR="0030417A" w:rsidRDefault="0030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031" w:rsidRDefault="006330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3031" w:rsidRDefault="006330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3031" w:rsidRPr="008257B0" w:rsidRDefault="006330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742B2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17A" w:rsidRDefault="0030417A">
      <w:r>
        <w:separator/>
      </w:r>
    </w:p>
  </w:footnote>
  <w:footnote w:type="continuationSeparator" w:id="0">
    <w:p w:rsidR="0030417A" w:rsidRDefault="0030417A">
      <w:r>
        <w:continuationSeparator/>
      </w:r>
    </w:p>
  </w:footnote>
  <w:footnote w:id="1">
    <w:p w:rsidR="00633031" w:rsidRDefault="00633031" w:rsidP="0013561E"/>
  </w:footnote>
  <w:footnote w:id="2">
    <w:p w:rsidR="00633031" w:rsidRPr="004F6EEB" w:rsidRDefault="0063303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3">
    <w:p w:rsidR="00633031" w:rsidRPr="00263338" w:rsidRDefault="0063303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633031" w:rsidRPr="00263338" w:rsidRDefault="00633031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5">
    <w:p w:rsidR="00633031" w:rsidRPr="000E649B" w:rsidRDefault="0063303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633031" w:rsidRPr="000E649B" w:rsidRDefault="00633031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633031" w:rsidRPr="000E649B" w:rsidRDefault="0063303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2E2C38"/>
    <w:multiLevelType w:val="hybridMultilevel"/>
    <w:tmpl w:val="3DAA0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1B6C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5311"/>
    <w:rsid w:val="00100D10"/>
    <w:rsid w:val="00102A32"/>
    <w:rsid w:val="001038C8"/>
    <w:rsid w:val="00120E57"/>
    <w:rsid w:val="00124077"/>
    <w:rsid w:val="00124B4E"/>
    <w:rsid w:val="00125AFF"/>
    <w:rsid w:val="00132E94"/>
    <w:rsid w:val="0013561E"/>
    <w:rsid w:val="0014470D"/>
    <w:rsid w:val="00144797"/>
    <w:rsid w:val="001466A8"/>
    <w:rsid w:val="001517BC"/>
    <w:rsid w:val="00151829"/>
    <w:rsid w:val="001563E9"/>
    <w:rsid w:val="001628D6"/>
    <w:rsid w:val="0017662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D67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9788C"/>
    <w:rsid w:val="002A5B15"/>
    <w:rsid w:val="002B3E7D"/>
    <w:rsid w:val="002B3F6D"/>
    <w:rsid w:val="002B6193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17A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7CD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3C53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1E36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1164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D31"/>
    <w:rsid w:val="00594970"/>
    <w:rsid w:val="005A05CF"/>
    <w:rsid w:val="005A1214"/>
    <w:rsid w:val="005A17D3"/>
    <w:rsid w:val="005A1954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1A3B"/>
    <w:rsid w:val="00604A2D"/>
    <w:rsid w:val="00611EF0"/>
    <w:rsid w:val="00613058"/>
    <w:rsid w:val="00617B9D"/>
    <w:rsid w:val="00620A72"/>
    <w:rsid w:val="006214B1"/>
    <w:rsid w:val="006221C2"/>
    <w:rsid w:val="00622A3A"/>
    <w:rsid w:val="00623E7B"/>
    <w:rsid w:val="00625505"/>
    <w:rsid w:val="00625F46"/>
    <w:rsid w:val="00630995"/>
    <w:rsid w:val="0063153F"/>
    <w:rsid w:val="00633031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48E"/>
    <w:rsid w:val="00712A17"/>
    <w:rsid w:val="007169A9"/>
    <w:rsid w:val="007172D2"/>
    <w:rsid w:val="00717888"/>
    <w:rsid w:val="00722C9C"/>
    <w:rsid w:val="00727604"/>
    <w:rsid w:val="00731940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C59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2B2"/>
    <w:rsid w:val="00874380"/>
    <w:rsid w:val="008816D8"/>
    <w:rsid w:val="00890A14"/>
    <w:rsid w:val="00891447"/>
    <w:rsid w:val="0089170A"/>
    <w:rsid w:val="00891CC9"/>
    <w:rsid w:val="008920AB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4AC1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07EDD"/>
    <w:rsid w:val="00A12541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D78"/>
    <w:rsid w:val="00B451E7"/>
    <w:rsid w:val="00B45438"/>
    <w:rsid w:val="00B460B9"/>
    <w:rsid w:val="00B5159F"/>
    <w:rsid w:val="00B5440A"/>
    <w:rsid w:val="00B5525A"/>
    <w:rsid w:val="00B57B6C"/>
    <w:rsid w:val="00B7192A"/>
    <w:rsid w:val="00B737D5"/>
    <w:rsid w:val="00B7414D"/>
    <w:rsid w:val="00B85E41"/>
    <w:rsid w:val="00B90F4E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0772C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3FB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3A0A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3FF"/>
    <w:rsid w:val="00E72947"/>
    <w:rsid w:val="00E74DC7"/>
    <w:rsid w:val="00E757F4"/>
    <w:rsid w:val="00E871AE"/>
    <w:rsid w:val="00E905C3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4624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448B"/>
    <w:rsid w:val="00F313A6"/>
    <w:rsid w:val="00F408C7"/>
    <w:rsid w:val="00F50A9B"/>
    <w:rsid w:val="00F50FBC"/>
    <w:rsid w:val="00F54133"/>
    <w:rsid w:val="00F546D9"/>
    <w:rsid w:val="00F570A9"/>
    <w:rsid w:val="00F6142F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4BF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0F5311"/>
    <w:rPr>
      <w:rFonts w:ascii="Times Armenian" w:hAnsi="Times Armenian"/>
      <w:sz w:val="24"/>
    </w:rPr>
  </w:style>
  <w:style w:type="character" w:styleId="afa">
    <w:name w:val="FollowedHyperlink"/>
    <w:basedOn w:val="a0"/>
    <w:uiPriority w:val="99"/>
    <w:semiHidden/>
    <w:unhideWhenUsed/>
    <w:rsid w:val="00413C53"/>
    <w:rPr>
      <w:color w:val="800080"/>
      <w:u w:val="single"/>
    </w:rPr>
  </w:style>
  <w:style w:type="paragraph" w:customStyle="1" w:styleId="xl67">
    <w:name w:val="xl67"/>
    <w:basedOn w:val="a"/>
    <w:rsid w:val="00413C53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bidi="ar-SA"/>
    </w:rPr>
  </w:style>
  <w:style w:type="paragraph" w:customStyle="1" w:styleId="xl69">
    <w:name w:val="xl69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2">
    <w:name w:val="xl72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091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1B6C"/>
    <w:rPr>
      <w:rFonts w:ascii="Courier New" w:hAnsi="Courier New" w:cs="Courier New"/>
      <w:lang w:bidi="ar-SA"/>
    </w:rPr>
  </w:style>
  <w:style w:type="paragraph" w:customStyle="1" w:styleId="xl65">
    <w:name w:val="xl65"/>
    <w:basedOn w:val="a"/>
    <w:rsid w:val="0059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xl66">
    <w:name w:val="xl66"/>
    <w:basedOn w:val="a"/>
    <w:rsid w:val="0059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Default">
    <w:name w:val="Default"/>
    <w:rsid w:val="00593D31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hloyanh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eonal@leica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MPTlkTskJQY26l0qV4ydveTe1WE=</DigestValue>
    </Reference>
    <Reference URI="#idOfficeObject" Type="http://www.w3.org/2000/09/xmldsig#Object">
      <DigestMethod Algorithm="http://www.w3.org/2000/09/xmldsig#sha1"/>
      <DigestValue>gI5CwxgXKel7ePxCotgcvrahL0c=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zooisjEeqxHr+k/kq9+pd8gOc+E=</DigestValue>
    </Reference>
    <Reference URI="#idValidSigLnImg" Type="http://www.w3.org/2000/09/xmldsig#Object">
      <DigestMethod Algorithm="http://www.w3.org/2000/09/xmldsig#sha1"/>
      <DigestValue>+X7W/fIW0HteVTes2RheXgqqP1I=</DigestValue>
    </Reference>
    <Reference URI="#idInvalidSigLnImg" Type="http://www.w3.org/2000/09/xmldsig#Object">
      <DigestMethod Algorithm="http://www.w3.org/2000/09/xmldsig#sha1"/>
      <DigestValue>nBkNJLEup2+hGKdMBFyO5iCNx6M=</DigestValue>
    </Reference>
  </SignedInfo>
  <SignatureValue>O06sCIav3tV9rGvmXrPOyvLwfN8WUBEJyql4KdnfZYJ3Jdy32buhgPUdxPul0wrIbGOrrL201LN2
60DzBB3XdSG7aXUaolNEnDNvQhPpiFguCvd83TVm6q9CJp2g+tOQvioUPWBG8MnbWPLU8X3dJhUO
Nmh/89u6H3EEdxvNoauoAqgA51iYuepJ1y+yjKkiFl8xQmC4r4P224m7jkcMAXJTIc59KgK5Ps0/
1HIZ9HwK4L8PXm9VJRLauLeZLja1BFuf+/iU5ngczW7bAY570Z+3qjM4i5nRi7QB4Mx8xwfhMTNa
/R/gN/EMoeRStYT/LGJRfd8EiW/6Z5JSBqoHjQ==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3TpkKmQQesfapZ7krVnjqX5MP+I=</DigestValue>
      </Reference>
      <Reference URI="/word/media/image1.emf?ContentType=image/x-emf">
        <DigestMethod Algorithm="http://www.w3.org/2000/09/xmldsig#sha1"/>
        <DigestValue>1pRTUd5JXHvfdQnFhdMZ0R15s0A=</DigestValue>
      </Reference>
      <Reference URI="/word/settings.xml?ContentType=application/vnd.openxmlformats-officedocument.wordprocessingml.settings+xml">
        <DigestMethod Algorithm="http://www.w3.org/2000/09/xmldsig#sha1"/>
        <DigestValue>na47wnUUjCZ7UmNmGgBtkVZnhRM=</DigestValue>
      </Reference>
      <Reference URI="/word/styles.xml?ContentType=application/vnd.openxmlformats-officedocument.wordprocessingml.styles+xml">
        <DigestMethod Algorithm="http://www.w3.org/2000/09/xmldsig#sha1"/>
        <DigestValue>V+rJyBOQKVY7kNiqH/vvWOlNF7k=</DigestValue>
      </Reference>
      <Reference URI="/word/numbering.xml?ContentType=application/vnd.openxmlformats-officedocument.wordprocessingml.numbering+xml">
        <DigestMethod Algorithm="http://www.w3.org/2000/09/xmldsig#sha1"/>
        <DigestValue>Ou4aW+qfkPSp7rQ4un6OUBJedYI=</DigestValue>
      </Reference>
      <Reference URI="/word/fontTable.xml?ContentType=application/vnd.openxmlformats-officedocument.wordprocessingml.fontTable+xml">
        <DigestMethod Algorithm="http://www.w3.org/2000/09/xmldsig#sha1"/>
        <DigestValue>oHNjwLEdsVWez7+zjvhusisnnBI=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footer2.xml?ContentType=application/vnd.openxmlformats-officedocument.wordprocessingml.footer+xml">
        <DigestMethod Algorithm="http://www.w3.org/2000/09/xmldsig#sha1"/>
        <DigestValue>VE7j9t480VEm3cBa55zdwDcFEfk=</DigestValue>
      </Reference>
      <Reference URI="/word/document.xml?ContentType=application/vnd.openxmlformats-officedocument.wordprocessingml.document.main+xml">
        <DigestMethod Algorithm="http://www.w3.org/2000/09/xmldsig#sha1"/>
        <DigestValue>k0ZyZUfHGcqzZZNxfzaNWNmGvg4=</DigestValue>
      </Reference>
      <Reference URI="/word/footnotes.xml?ContentType=application/vnd.openxmlformats-officedocument.wordprocessingml.footnotes+xml">
        <DigestMethod Algorithm="http://www.w3.org/2000/09/xmldsig#sha1"/>
        <DigestValue>g4qpMhzdbpFVeAfxDoS1iWxK0/Y=</DigestValue>
      </Reference>
      <Reference URI="/word/endnotes.xml?ContentType=application/vnd.openxmlformats-officedocument.wordprocessingml.endnotes+xml">
        <DigestMethod Algorithm="http://www.w3.org/2000/09/xmldsig#sha1"/>
        <DigestValue>SbqtOHrDDea6X4Om2E7q1Qd/sVc=</DigestValue>
      </Reference>
      <Reference URI="/word/footer1.xml?ContentType=application/vnd.openxmlformats-officedocument.wordprocessingml.footer+xml">
        <DigestMethod Algorithm="http://www.w3.org/2000/09/xmldsig#sha1"/>
        <DigestValue>AZ+ffjxKF04ep4jO7rQsxwXgVF4=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VKv4TZKc42dfjo3tzhKnTcljdcc=</DigestValue>
      </Reference>
    </Manifest>
    <SignatureProperties>
      <SignatureProperty Id="idSignatureTime" Target="#idPackageSignature">
        <mdssi:SignatureTime>
          <mdssi:Format>YYYY-MM-DDThh:mm:ssTZD</mdssi:Format>
          <mdssi:Value>2024-02-13T05:59:35Z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{58A3D117-B273-4D5B-A1B4-B2D6D609CE33}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2024-02-13T05:59:35Z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wa5SSL2sgq0ILoBCQC5SSL2sgq0ILYGlm7QEAAABAqK8ACWYWdpCmrwD1////AAAWdiCrQgv1////nWn9agAAAACAFp4CvDLBAgA7FQidaf1qAAAAAIAVngLgYGwIANZGC8ymrwAUXP1qMA7TAPwBAAAIp68ADVv9avwBAAAAAAAAElv9ahqntwT8AQAAMA7TAOBgbAgAAAAAPA7TAOCmrwBs968ADLP6awAAAAASW/1qw1r9avwBAAAAAAAAAAAAAAAAAADxJeN1vDwVCAcAAABEqK8ARKi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K8AVWgWdm+arwDkmq8AAAAAAJCarwAbrgJrqJqvALq6B2uQNTBrAQAAAIyJK2vwjixriE/mdxgiBxAoX8ECjIkra6SJK2vg274P4Nu+D/CarwAdgQJrAAAAAAEAAACMiStrpIkra9RVZu0AgG0IlJyvAAlmFnbkmq8A4P///wAAFnYoX8EC4P///wAAAAAAAAAAAAAAAJABAAAAAAABAAAFAGEAcgBpAGEAbAAAAAAAAAAAAAAAAAAAAAAAAAAAAAAABgAAAAAAAADxJeN1AAAAAAYAAABInK8ASJyvAAACAAD8////AQAAAAAAAAAAAAAAAAAAANwPAAD41L93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DAaK8A3b8WdscLAACAaK8A7xEBKJsAAD4BAAAA/////+8RAShgpWIPAAAAAAAAgD0AAAAAgAMAAO8RKP8BAAAAAAAAAOSrZu0AAAAAtGyvABy+FnbvEQEosJTjDyQAAAD/////AAAAACERIRkAAAAAMGmvAN2/FnbHCwAAAACvAKAJeR4hESEZ8GyvAAAAAADHCwb//////3wYAAAKBgoAcJwSCQAAAAAhERn//////3wYAAAhGQEEoAl5HgAAAAABAAAAIREhGWClYg/HCwoGIREhGQAAAAAdhBZ2sGyvADeEFnYgXh12IREhGQEAAAAAAAAAAQAAAPjUv3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vAFVoFnYAAAAABKSvAAAAAAD4wBZ2CGwFazQAAAAAAAAAzQsBBoQAAAEBAAAAcKSvAM0LAQbokRwLAAAAAAAAgD0AAAAAcBQAAM0LBv8AAAAAAAAAAAEGAQAAAAAAAAAAAM0LAQb0bGbtAAAAALSlrwAJZhZ2BKSvAPX///8AABZ2Br0WdvX///8AAAAAAAAAAAAAAACQAQAAAAAAAQAABQB0AGEAaABvAG0AYQAAAAAAAAAAAAAAAAAAAAAAAAAAAAcAAAAAAAAA8SXjdQAAAAAHAAAAaKWvAGilrwAAAgAA/P///wEAAAAAAAAAAAAAAAAAAACsDQAA+NS/d2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MGuUki9rIKtCC6AQkAuUki9rIKtCC2BpZu0BAAAAQKivAAlmFnaQpq8A9f///wAAFnYgq0IL9f///51p/WoAAAAAgBaeArwywQIAOxUInWn9agAAAACAFZ4C4GBsCADWRgvMpq8AFFz9ajAO0wD8AQAACKevAA1b/Wr8AQAAAAAAABJb/Woap7cE/AEAADAO0wDgYGwIAAAAADwO0wDgpq8AbPevAAyz+msAAAAAElv9asNa/Wr8AQAAAAAAAAAAAAAAAAAA8SXjdbw8FQgHAAAARKivAESorw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vAFVoFnZvmq8A5JqvAAAAAACQmq8AG64Ca6iarwC6ugdrkDUwawEAAACMiStr8I4sa4hP5ncYIgcQKF/BAoyJK2ukiStr4Nu+D+Dbvg/wmq8AHYECawAAAAABAAAAjIkra6SJK2vUVWbtAIBtCJScrwAJZhZ25JqvAOD///8AABZ2KF/BAuD///8AAAAAAAAAAAAAAACQAQAAAAAAAQAABQBhAHIAaQBhAGwAAAAAAAAAAAAAAAAAAAAAAAAAAAAAAAYAAAAAAAAA8SXjdQAAAAAGAAAASJyvAEicrwAAAgAA/P///wEAAAAAAAAAAAAAAAAAAADcDwAA+NS/d2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nGivABEZAGvkaK8AuGivAIYXAGsAAA8QTAQAAAAAAABIGLgKAQAAANxorwARFwBrAAAPEAQAAAAaESGnAAAAADBprwDdvxZ2xwsAAAAArwCgCXkeGhEhp/BsrwAAvL0PxwsG//////98GAAACgYKAHCcEgkAAAAAGhGn//////98GAAAIacBBKAJeR4AAAAAAQAAABoRIadgpWIPxwsKBhoRIacAAAAAHYQWdrBsrwA3hBZ2IF4ddhoRIacBAAAAAAAAAAEAAAD41L93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FED1F-F3EA-4843-9B7B-204B08FA3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10</Pages>
  <Words>3387</Words>
  <Characters>23055</Characters>
  <Application>Microsoft Office Word</Application>
  <DocSecurity>0</DocSecurity>
  <Lines>192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139</cp:revision>
  <cp:lastPrinted>2015-07-14T07:47:00Z</cp:lastPrinted>
  <dcterms:created xsi:type="dcterms:W3CDTF">2018-08-09T07:28:00Z</dcterms:created>
  <dcterms:modified xsi:type="dcterms:W3CDTF">2024-02-13T05:59:00Z</dcterms:modified>
</cp:coreProperties>
</file>